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3994"/>
      </w:tblGrid>
      <w:tr w:rsidR="003C5011" w14:paraId="0A00D015" w14:textId="77777777" w:rsidTr="003C5011">
        <w:trPr>
          <w:trHeight w:val="1134"/>
        </w:trPr>
        <w:tc>
          <w:tcPr>
            <w:tcW w:w="13994" w:type="dxa"/>
            <w:vAlign w:val="center"/>
          </w:tcPr>
          <w:p w14:paraId="11306E36" w14:textId="3E5F98CF" w:rsidR="003C5011" w:rsidRPr="003C5011" w:rsidRDefault="003C5011" w:rsidP="003C5011">
            <w:pPr>
              <w:jc w:val="center"/>
              <w:rPr>
                <w:sz w:val="40"/>
                <w:szCs w:val="40"/>
              </w:rPr>
            </w:pPr>
            <w:r>
              <w:rPr>
                <w:sz w:val="40"/>
                <w:szCs w:val="40"/>
              </w:rPr>
              <w:t>Planning grote toetsen</w:t>
            </w:r>
          </w:p>
        </w:tc>
      </w:tr>
    </w:tbl>
    <w:tbl>
      <w:tblPr>
        <w:tblStyle w:val="Tabelraster"/>
        <w:tblpPr w:leftFromText="141" w:rightFromText="141" w:vertAnchor="page" w:tblpY="2917"/>
        <w:tblW w:w="0" w:type="auto"/>
        <w:tblLook w:val="04A0" w:firstRow="1" w:lastRow="0" w:firstColumn="1" w:lastColumn="0" w:noHBand="0" w:noVBand="1"/>
      </w:tblPr>
      <w:tblGrid>
        <w:gridCol w:w="2798"/>
        <w:gridCol w:w="2799"/>
        <w:gridCol w:w="2799"/>
        <w:gridCol w:w="2799"/>
        <w:gridCol w:w="2799"/>
      </w:tblGrid>
      <w:tr w:rsidR="003C5011" w14:paraId="14172DF1" w14:textId="77777777" w:rsidTr="003266D0">
        <w:trPr>
          <w:trHeight w:val="567"/>
        </w:trPr>
        <w:tc>
          <w:tcPr>
            <w:tcW w:w="2798" w:type="dxa"/>
            <w:shd w:val="clear" w:color="auto" w:fill="FFFFFF" w:themeFill="background1"/>
            <w:vAlign w:val="center"/>
          </w:tcPr>
          <w:p w14:paraId="394F616D" w14:textId="3FF57890" w:rsidR="003C5011" w:rsidRDefault="003266D0" w:rsidP="003C5011">
            <w:pPr>
              <w:jc w:val="center"/>
            </w:pPr>
            <w:r>
              <w:t>Maandag 13 juni 2022</w:t>
            </w:r>
          </w:p>
        </w:tc>
        <w:tc>
          <w:tcPr>
            <w:tcW w:w="2799" w:type="dxa"/>
            <w:shd w:val="clear" w:color="auto" w:fill="FFFFFF" w:themeFill="background1"/>
            <w:vAlign w:val="center"/>
          </w:tcPr>
          <w:p w14:paraId="355952D0" w14:textId="17578803" w:rsidR="003C5011" w:rsidRDefault="003266D0" w:rsidP="003C5011">
            <w:pPr>
              <w:jc w:val="center"/>
            </w:pPr>
            <w:r>
              <w:t>Dinsdag 14 juni 2022</w:t>
            </w:r>
          </w:p>
        </w:tc>
        <w:tc>
          <w:tcPr>
            <w:tcW w:w="2799" w:type="dxa"/>
            <w:shd w:val="clear" w:color="auto" w:fill="FFFFFF" w:themeFill="background1"/>
            <w:vAlign w:val="center"/>
          </w:tcPr>
          <w:p w14:paraId="3ECAC297" w14:textId="3578D279" w:rsidR="003C5011" w:rsidRDefault="003266D0" w:rsidP="003C5011">
            <w:pPr>
              <w:jc w:val="center"/>
            </w:pPr>
            <w:r>
              <w:t>Woensdag 15 juni 2022</w:t>
            </w:r>
          </w:p>
        </w:tc>
        <w:tc>
          <w:tcPr>
            <w:tcW w:w="2799" w:type="dxa"/>
            <w:vAlign w:val="center"/>
          </w:tcPr>
          <w:p w14:paraId="0397EA35" w14:textId="00DC4857" w:rsidR="003C5011" w:rsidRDefault="003266D0" w:rsidP="003C5011">
            <w:pPr>
              <w:jc w:val="center"/>
            </w:pPr>
            <w:r>
              <w:t>Donderdag 16 juni 2022</w:t>
            </w:r>
          </w:p>
        </w:tc>
        <w:tc>
          <w:tcPr>
            <w:tcW w:w="2799" w:type="dxa"/>
            <w:vAlign w:val="center"/>
          </w:tcPr>
          <w:p w14:paraId="7600B470" w14:textId="35D8A1BB" w:rsidR="003C5011" w:rsidRDefault="003266D0" w:rsidP="003C5011">
            <w:pPr>
              <w:jc w:val="center"/>
            </w:pPr>
            <w:r>
              <w:t>Vrijdag 17 juni 2022</w:t>
            </w:r>
          </w:p>
        </w:tc>
      </w:tr>
      <w:tr w:rsidR="003C5011" w14:paraId="31DF2699" w14:textId="77777777" w:rsidTr="003266D0">
        <w:trPr>
          <w:trHeight w:val="2268"/>
        </w:trPr>
        <w:tc>
          <w:tcPr>
            <w:tcW w:w="2798" w:type="dxa"/>
            <w:shd w:val="clear" w:color="auto" w:fill="FFFFFF" w:themeFill="background1"/>
          </w:tcPr>
          <w:p w14:paraId="1DB94941" w14:textId="260F7EC5" w:rsidR="003C5011" w:rsidRDefault="003266D0" w:rsidP="003C5011">
            <w:r>
              <w:t>Toets getalbegrip + breuken</w:t>
            </w:r>
          </w:p>
          <w:p w14:paraId="3B7F1BAA" w14:textId="16552945" w:rsidR="00B00DFB" w:rsidRDefault="00B00DFB" w:rsidP="003C5011"/>
          <w:p w14:paraId="5C1CEDBE" w14:textId="78408387" w:rsidR="00B00DFB" w:rsidRDefault="00B00DFB" w:rsidP="003C5011">
            <w:r>
              <w:t>Flitstoets getalbeelden</w:t>
            </w:r>
          </w:p>
          <w:p w14:paraId="5F6541A3" w14:textId="77777777" w:rsidR="003266D0" w:rsidRDefault="003266D0" w:rsidP="003C5011"/>
          <w:p w14:paraId="7C3146FF" w14:textId="77777777" w:rsidR="003266D0" w:rsidRDefault="003266D0" w:rsidP="003C5011">
            <w:r>
              <w:t>Toets spelling deel 1</w:t>
            </w:r>
          </w:p>
          <w:p w14:paraId="330A2AC9" w14:textId="77777777" w:rsidR="003266D0" w:rsidRDefault="003266D0" w:rsidP="003C5011"/>
          <w:p w14:paraId="584A36C3" w14:textId="31E59CD4" w:rsidR="003266D0" w:rsidRDefault="003266D0" w:rsidP="003C5011">
            <w:r>
              <w:t>Toets luisteren deel 1</w:t>
            </w:r>
            <w:r w:rsidR="00FE05BB">
              <w:t xml:space="preserve"> </w:t>
            </w:r>
            <w:r w:rsidR="00FE05BB" w:rsidRPr="00FE05BB">
              <w:rPr>
                <w:i/>
                <w:iCs/>
                <w:sz w:val="20"/>
                <w:szCs w:val="20"/>
              </w:rPr>
              <w:t>(niet voorbereiden)</w:t>
            </w:r>
          </w:p>
        </w:tc>
        <w:tc>
          <w:tcPr>
            <w:tcW w:w="2799" w:type="dxa"/>
            <w:shd w:val="clear" w:color="auto" w:fill="FFFFFF" w:themeFill="background1"/>
          </w:tcPr>
          <w:p w14:paraId="66665C17" w14:textId="77777777" w:rsidR="003C5011" w:rsidRDefault="003266D0" w:rsidP="003C5011">
            <w:r>
              <w:t>Toets cijferen</w:t>
            </w:r>
          </w:p>
          <w:p w14:paraId="7A91A54D" w14:textId="77777777" w:rsidR="003266D0" w:rsidRDefault="003266D0" w:rsidP="003C5011"/>
          <w:p w14:paraId="2E03F73E" w14:textId="77777777" w:rsidR="003266D0" w:rsidRDefault="003266D0" w:rsidP="003C5011">
            <w:r>
              <w:t>Toets taalbeschouwing deel 1</w:t>
            </w:r>
          </w:p>
          <w:p w14:paraId="10860086" w14:textId="77777777" w:rsidR="00B00DFB" w:rsidRDefault="00B00DFB" w:rsidP="003C5011"/>
          <w:p w14:paraId="3223CA3B" w14:textId="68F0ABEA" w:rsidR="00B00DFB" w:rsidRDefault="00B00DFB" w:rsidP="003C5011">
            <w:r>
              <w:t>Toets problemen oplossen</w:t>
            </w:r>
          </w:p>
        </w:tc>
        <w:tc>
          <w:tcPr>
            <w:tcW w:w="2799" w:type="dxa"/>
            <w:shd w:val="clear" w:color="auto" w:fill="FFFFFF" w:themeFill="background1"/>
          </w:tcPr>
          <w:p w14:paraId="14442C9F" w14:textId="27C20C29" w:rsidR="00B00DFB" w:rsidRDefault="00B00DFB" w:rsidP="003C5011">
            <w:r>
              <w:t>Toets meetkunde</w:t>
            </w:r>
          </w:p>
          <w:p w14:paraId="76396363" w14:textId="77777777" w:rsidR="00B00DFB" w:rsidRDefault="00B00DFB" w:rsidP="003C5011"/>
          <w:p w14:paraId="221208C9" w14:textId="612583E4" w:rsidR="003C5011" w:rsidRDefault="003266D0" w:rsidP="003C5011">
            <w:r>
              <w:t>Toets begrijpend lezen deel 1</w:t>
            </w:r>
            <w:r w:rsidR="00FE05BB">
              <w:t xml:space="preserve"> </w:t>
            </w:r>
            <w:r w:rsidR="00FE05BB" w:rsidRPr="00FE05BB">
              <w:rPr>
                <w:i/>
                <w:iCs/>
                <w:sz w:val="20"/>
                <w:szCs w:val="20"/>
              </w:rPr>
              <w:t>(niet voorbereiden)</w:t>
            </w:r>
          </w:p>
        </w:tc>
        <w:tc>
          <w:tcPr>
            <w:tcW w:w="2799" w:type="dxa"/>
          </w:tcPr>
          <w:p w14:paraId="43C2E5C0" w14:textId="4692BEDC" w:rsidR="003C5011" w:rsidRDefault="003266D0" w:rsidP="003C5011">
            <w:r>
              <w:t>Toets bewerkingen</w:t>
            </w:r>
            <w:r w:rsidR="00B00DFB">
              <w:t xml:space="preserve"> + tafel van 11, 12 en 15</w:t>
            </w:r>
            <w:r w:rsidR="0024118E">
              <w:t xml:space="preserve"> + kloklezen</w:t>
            </w:r>
          </w:p>
          <w:p w14:paraId="165540AA" w14:textId="48C0E9A9" w:rsidR="003266D0" w:rsidRDefault="003266D0" w:rsidP="003C5011"/>
          <w:p w14:paraId="2BD0E2A5" w14:textId="0EA68A2C" w:rsidR="00B00DFB" w:rsidRDefault="00B00DFB" w:rsidP="003C5011">
            <w:r>
              <w:t>Flitstoets tafels</w:t>
            </w:r>
          </w:p>
          <w:p w14:paraId="75E69DFB" w14:textId="6F127CE5" w:rsidR="003266D0" w:rsidRDefault="003266D0" w:rsidP="003C5011"/>
        </w:tc>
        <w:tc>
          <w:tcPr>
            <w:tcW w:w="2799" w:type="dxa"/>
          </w:tcPr>
          <w:p w14:paraId="741234F4" w14:textId="37973159" w:rsidR="003C5011" w:rsidRDefault="00B00DFB" w:rsidP="003C5011">
            <w:r>
              <w:t>Toets verkeer</w:t>
            </w:r>
          </w:p>
          <w:p w14:paraId="3E4CEAF7" w14:textId="77777777" w:rsidR="00B00DFB" w:rsidRDefault="00B00DFB" w:rsidP="003C5011"/>
          <w:p w14:paraId="798657B1" w14:textId="67B53E02" w:rsidR="003C5011" w:rsidRDefault="003C5011" w:rsidP="003C5011">
            <w:r>
              <w:t xml:space="preserve">Toets spreken deel </w:t>
            </w:r>
            <w:r w:rsidR="003266D0">
              <w:t>1</w:t>
            </w:r>
            <w:r w:rsidR="00FE05BB">
              <w:t xml:space="preserve"> </w:t>
            </w:r>
            <w:r w:rsidR="00FE05BB" w:rsidRPr="00FE05BB">
              <w:rPr>
                <w:i/>
                <w:iCs/>
                <w:sz w:val="20"/>
                <w:szCs w:val="20"/>
              </w:rPr>
              <w:t>(niet voorbereiden)</w:t>
            </w:r>
          </w:p>
        </w:tc>
      </w:tr>
      <w:tr w:rsidR="003C5011" w14:paraId="03C46B55" w14:textId="77777777" w:rsidTr="003C5011">
        <w:trPr>
          <w:trHeight w:val="567"/>
        </w:trPr>
        <w:tc>
          <w:tcPr>
            <w:tcW w:w="2798" w:type="dxa"/>
            <w:vAlign w:val="center"/>
          </w:tcPr>
          <w:p w14:paraId="58D89AD1" w14:textId="310D4322" w:rsidR="003C5011" w:rsidRDefault="003266D0" w:rsidP="003C5011">
            <w:pPr>
              <w:jc w:val="center"/>
            </w:pPr>
            <w:r>
              <w:t>Maandag 20 juni 2022</w:t>
            </w:r>
          </w:p>
        </w:tc>
        <w:tc>
          <w:tcPr>
            <w:tcW w:w="2799" w:type="dxa"/>
            <w:vAlign w:val="center"/>
          </w:tcPr>
          <w:p w14:paraId="08B81899" w14:textId="2D12F9C5" w:rsidR="003C5011" w:rsidRDefault="003266D0" w:rsidP="003C5011">
            <w:pPr>
              <w:jc w:val="center"/>
            </w:pPr>
            <w:r>
              <w:t>Dinsdag 21 juni 2022</w:t>
            </w:r>
          </w:p>
        </w:tc>
        <w:tc>
          <w:tcPr>
            <w:tcW w:w="2799" w:type="dxa"/>
            <w:vAlign w:val="center"/>
          </w:tcPr>
          <w:p w14:paraId="199462CD" w14:textId="23898F8E" w:rsidR="003C5011" w:rsidRDefault="003266D0" w:rsidP="003C5011">
            <w:pPr>
              <w:jc w:val="center"/>
            </w:pPr>
            <w:r>
              <w:t>Woensdag 22 juni 2022</w:t>
            </w:r>
          </w:p>
        </w:tc>
        <w:tc>
          <w:tcPr>
            <w:tcW w:w="2799" w:type="dxa"/>
            <w:vAlign w:val="center"/>
          </w:tcPr>
          <w:p w14:paraId="6C9F154E" w14:textId="53F3971F" w:rsidR="003C5011" w:rsidRDefault="003266D0" w:rsidP="003C5011">
            <w:pPr>
              <w:jc w:val="center"/>
            </w:pPr>
            <w:r>
              <w:t>Donderdag 23 juni 2022</w:t>
            </w:r>
          </w:p>
        </w:tc>
        <w:tc>
          <w:tcPr>
            <w:tcW w:w="2799" w:type="dxa"/>
            <w:vAlign w:val="center"/>
          </w:tcPr>
          <w:p w14:paraId="2E015270" w14:textId="1A0CF288" w:rsidR="003C5011" w:rsidRDefault="003266D0" w:rsidP="003C5011">
            <w:pPr>
              <w:jc w:val="center"/>
            </w:pPr>
            <w:r>
              <w:t>Vrijdag 24 juni 2022</w:t>
            </w:r>
          </w:p>
        </w:tc>
      </w:tr>
      <w:tr w:rsidR="003C5011" w14:paraId="79E1D3D0" w14:textId="77777777" w:rsidTr="003C5011">
        <w:trPr>
          <w:trHeight w:val="2268"/>
        </w:trPr>
        <w:tc>
          <w:tcPr>
            <w:tcW w:w="2798" w:type="dxa"/>
          </w:tcPr>
          <w:p w14:paraId="067FCFA0" w14:textId="056AFE40" w:rsidR="003C5011" w:rsidRDefault="003266D0" w:rsidP="003C5011">
            <w:r>
              <w:t>Toets meten</w:t>
            </w:r>
          </w:p>
          <w:p w14:paraId="2BD86A6F" w14:textId="2877EE35" w:rsidR="003266D0" w:rsidRDefault="003266D0" w:rsidP="003C5011"/>
          <w:p w14:paraId="1BFA1E7B" w14:textId="086D28BD" w:rsidR="003266D0" w:rsidRDefault="003266D0" w:rsidP="003C5011">
            <w:r>
              <w:t>Toets spreken deel 2</w:t>
            </w:r>
            <w:r w:rsidR="00FE05BB">
              <w:t xml:space="preserve"> </w:t>
            </w:r>
            <w:r w:rsidR="00FE05BB" w:rsidRPr="00FE05BB">
              <w:rPr>
                <w:i/>
                <w:iCs/>
                <w:sz w:val="20"/>
                <w:szCs w:val="20"/>
              </w:rPr>
              <w:t>(niet voorbereiden)</w:t>
            </w:r>
          </w:p>
          <w:p w14:paraId="4DADC402" w14:textId="77777777" w:rsidR="003C5011" w:rsidRDefault="003C5011" w:rsidP="003C5011"/>
          <w:p w14:paraId="1E45638F" w14:textId="77777777" w:rsidR="003C5011" w:rsidRDefault="003C5011" w:rsidP="003C5011">
            <w:r>
              <w:t>Toets W.O. deel 1</w:t>
            </w:r>
          </w:p>
        </w:tc>
        <w:tc>
          <w:tcPr>
            <w:tcW w:w="2799" w:type="dxa"/>
          </w:tcPr>
          <w:p w14:paraId="67092ED4" w14:textId="77777777" w:rsidR="003C5011" w:rsidRDefault="003C5011" w:rsidP="003C5011">
            <w:r>
              <w:t>Toets taalbeschouwing deel 2</w:t>
            </w:r>
          </w:p>
          <w:p w14:paraId="66565899" w14:textId="77777777" w:rsidR="003C5011" w:rsidRDefault="003C5011" w:rsidP="003C5011"/>
          <w:p w14:paraId="1525879C" w14:textId="77777777" w:rsidR="003C5011" w:rsidRDefault="003C5011" w:rsidP="003C5011">
            <w:r>
              <w:t>Toets spelling deel 2</w:t>
            </w:r>
          </w:p>
          <w:p w14:paraId="5B1F5CC7" w14:textId="77777777" w:rsidR="00B00DFB" w:rsidRDefault="00B00DFB" w:rsidP="003C5011"/>
          <w:p w14:paraId="1991E0C4" w14:textId="1C932DAA" w:rsidR="00B00DFB" w:rsidRDefault="00B00DFB" w:rsidP="003C5011">
            <w:r>
              <w:t>Toets begrijpend lezen deel 2</w:t>
            </w:r>
            <w:r w:rsidR="00FE05BB">
              <w:t xml:space="preserve"> </w:t>
            </w:r>
            <w:r w:rsidR="00FE05BB" w:rsidRPr="00FE05BB">
              <w:rPr>
                <w:i/>
                <w:iCs/>
                <w:sz w:val="20"/>
                <w:szCs w:val="20"/>
              </w:rPr>
              <w:t>(niet voorbereiden)</w:t>
            </w:r>
          </w:p>
        </w:tc>
        <w:tc>
          <w:tcPr>
            <w:tcW w:w="2799" w:type="dxa"/>
          </w:tcPr>
          <w:p w14:paraId="7F441BEA" w14:textId="2EE59E0B" w:rsidR="003266D0" w:rsidRPr="00E05CBE" w:rsidRDefault="003266D0" w:rsidP="003266D0">
            <w:r w:rsidRPr="00E05CBE">
              <w:t>Toets luisteren deel 2</w:t>
            </w:r>
            <w:r w:rsidR="00FE05BB">
              <w:t xml:space="preserve"> </w:t>
            </w:r>
            <w:r w:rsidR="00FE05BB" w:rsidRPr="00FE05BB">
              <w:rPr>
                <w:i/>
                <w:iCs/>
                <w:sz w:val="20"/>
                <w:szCs w:val="20"/>
              </w:rPr>
              <w:t>(niet voorbereiden)</w:t>
            </w:r>
          </w:p>
          <w:p w14:paraId="78BE1AAC" w14:textId="77777777" w:rsidR="003266D0" w:rsidRPr="00E05CBE" w:rsidRDefault="003266D0" w:rsidP="003266D0"/>
          <w:p w14:paraId="453DC2F1" w14:textId="2F6F5D65" w:rsidR="003266D0" w:rsidRPr="00E05CBE" w:rsidRDefault="003266D0" w:rsidP="003266D0">
            <w:r w:rsidRPr="00E05CBE">
              <w:t>Toets W.O. deel 2</w:t>
            </w:r>
          </w:p>
        </w:tc>
        <w:tc>
          <w:tcPr>
            <w:tcW w:w="2799" w:type="dxa"/>
          </w:tcPr>
          <w:p w14:paraId="64880524" w14:textId="74002C63" w:rsidR="003C5011" w:rsidRDefault="00B00DFB" w:rsidP="003C5011">
            <w:r>
              <w:t>/</w:t>
            </w:r>
          </w:p>
        </w:tc>
        <w:tc>
          <w:tcPr>
            <w:tcW w:w="2799" w:type="dxa"/>
          </w:tcPr>
          <w:p w14:paraId="440E766C" w14:textId="45B3BFE2" w:rsidR="003C5011" w:rsidRDefault="00B00DFB" w:rsidP="003C5011">
            <w:r>
              <w:t>/</w:t>
            </w:r>
          </w:p>
        </w:tc>
      </w:tr>
    </w:tbl>
    <w:p w14:paraId="53D303D1" w14:textId="77777777" w:rsidR="00E71B57" w:rsidRDefault="00E71B57">
      <w:pPr>
        <w:sectPr w:rsidR="00E71B57" w:rsidSect="007F2B4D">
          <w:headerReference w:type="default" r:id="rId7"/>
          <w:pgSz w:w="16838" w:h="11906" w:orient="landscape"/>
          <w:pgMar w:top="1417" w:right="1417" w:bottom="1417" w:left="1417" w:header="708" w:footer="708" w:gutter="0"/>
          <w:cols w:space="708"/>
          <w:docGrid w:linePitch="360"/>
        </w:sectPr>
      </w:pPr>
    </w:p>
    <w:p w14:paraId="589DE24F" w14:textId="61463E44" w:rsidR="003C5011" w:rsidRDefault="003C5011"/>
    <w:p w14:paraId="5ECFB2A2" w14:textId="3B72026C" w:rsidR="00E71B57" w:rsidRDefault="00E71B57">
      <w:pPr>
        <w:rPr>
          <w:sz w:val="24"/>
          <w:szCs w:val="24"/>
        </w:rPr>
      </w:pPr>
      <w:r>
        <w:rPr>
          <w:sz w:val="24"/>
          <w:szCs w:val="24"/>
        </w:rPr>
        <w:t>Beste ouder(s)</w:t>
      </w:r>
    </w:p>
    <w:p w14:paraId="1FD3B19E" w14:textId="52CEAC1E" w:rsidR="00E71B57" w:rsidRDefault="00E71B57">
      <w:pPr>
        <w:rPr>
          <w:sz w:val="24"/>
          <w:szCs w:val="24"/>
        </w:rPr>
      </w:pPr>
    </w:p>
    <w:p w14:paraId="5DADE3DF" w14:textId="55F341AA" w:rsidR="00E71B57" w:rsidRDefault="00E71B57">
      <w:pPr>
        <w:rPr>
          <w:sz w:val="24"/>
          <w:szCs w:val="24"/>
        </w:rPr>
      </w:pPr>
      <w:r>
        <w:rPr>
          <w:sz w:val="24"/>
          <w:szCs w:val="24"/>
        </w:rPr>
        <w:t>Het schooljaar loopt op zijn einde en dat betekent dat er binnenkort grote toetsen worden gepland.</w:t>
      </w:r>
    </w:p>
    <w:p w14:paraId="36345D45" w14:textId="263E6DFC" w:rsidR="00E71B57" w:rsidRDefault="00E71B57">
      <w:pPr>
        <w:rPr>
          <w:sz w:val="24"/>
          <w:szCs w:val="24"/>
        </w:rPr>
      </w:pPr>
      <w:r>
        <w:rPr>
          <w:sz w:val="24"/>
          <w:szCs w:val="24"/>
        </w:rPr>
        <w:t xml:space="preserve">Hier vinden jullie de planning van de grote toetsen. Bekijk deze </w:t>
      </w:r>
      <w:r w:rsidR="00806ECD">
        <w:rPr>
          <w:sz w:val="24"/>
          <w:szCs w:val="24"/>
        </w:rPr>
        <w:t>grondig met je zoon/dochter en zorg ervoor dat er gestudeerd/geoefend werd voor de juiste toets van de juiste dag.</w:t>
      </w:r>
    </w:p>
    <w:p w14:paraId="19904370" w14:textId="59FAD65D" w:rsidR="00806ECD" w:rsidRDefault="00806ECD">
      <w:pPr>
        <w:rPr>
          <w:sz w:val="24"/>
          <w:szCs w:val="24"/>
        </w:rPr>
      </w:pPr>
      <w:r>
        <w:rPr>
          <w:sz w:val="24"/>
          <w:szCs w:val="24"/>
        </w:rPr>
        <w:t>Je kind kreeg ook enkele herhalingsbundels mee ter voorbereiding. Deze zijn niet verplicht te maken maar ik raad het wel sterk aan. Wat in de bundel staat, kan getoetst worden. Wat niet in de bundel staat, zal niet worden getoetst. De verbetersleutels van deze bundels vind je op onze klasblog.</w:t>
      </w:r>
    </w:p>
    <w:p w14:paraId="06FE94BE" w14:textId="4FB9BDF6" w:rsidR="00FE05BB" w:rsidRDefault="00FE05BB">
      <w:pPr>
        <w:rPr>
          <w:sz w:val="24"/>
          <w:szCs w:val="24"/>
        </w:rPr>
      </w:pPr>
      <w:r>
        <w:rPr>
          <w:sz w:val="24"/>
          <w:szCs w:val="24"/>
        </w:rPr>
        <w:t>Oefeningen waar je kind echt veel moeite mee heeft, duid je aan. Op donderdag 9 juni en vrijdag 10 juni bekijk ik samen met de leerlingen hun moeilijkheden en herhalen we deze leerstof nogmaals. Je kan ook steeds gebruik maken van de instructiefilmpjes op de klasblog.</w:t>
      </w:r>
    </w:p>
    <w:p w14:paraId="46360CBB" w14:textId="2293333C" w:rsidR="00806ECD" w:rsidRDefault="00806ECD">
      <w:pPr>
        <w:rPr>
          <w:sz w:val="24"/>
          <w:szCs w:val="24"/>
        </w:rPr>
      </w:pPr>
    </w:p>
    <w:p w14:paraId="7BD2715E" w14:textId="79879830" w:rsidR="00806ECD" w:rsidRDefault="00806ECD">
      <w:pPr>
        <w:rPr>
          <w:sz w:val="24"/>
          <w:szCs w:val="24"/>
        </w:rPr>
      </w:pPr>
      <w:r>
        <w:rPr>
          <w:sz w:val="24"/>
          <w:szCs w:val="24"/>
        </w:rPr>
        <w:t xml:space="preserve">Aarzel niet mij te contacteren bij vragen of onduidelijkheden. </w:t>
      </w:r>
    </w:p>
    <w:p w14:paraId="61E660F2" w14:textId="77777777" w:rsidR="00FE05BB" w:rsidRDefault="00FE05BB">
      <w:pPr>
        <w:rPr>
          <w:sz w:val="24"/>
          <w:szCs w:val="24"/>
        </w:rPr>
      </w:pPr>
    </w:p>
    <w:p w14:paraId="5E7502A6" w14:textId="36DBB869" w:rsidR="00806ECD" w:rsidRPr="00E71B57" w:rsidRDefault="00806ECD">
      <w:pPr>
        <w:rPr>
          <w:sz w:val="24"/>
          <w:szCs w:val="24"/>
        </w:rPr>
      </w:pPr>
      <w:r>
        <w:rPr>
          <w:sz w:val="24"/>
          <w:szCs w:val="24"/>
        </w:rPr>
        <w:t>Juf Steffie</w:t>
      </w:r>
    </w:p>
    <w:sectPr w:rsidR="00806ECD" w:rsidRPr="00E71B57" w:rsidSect="00E71B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AAC6" w14:textId="77777777" w:rsidR="00D01971" w:rsidRDefault="00D01971" w:rsidP="003C5011">
      <w:pPr>
        <w:spacing w:after="0" w:line="240" w:lineRule="auto"/>
      </w:pPr>
      <w:r>
        <w:separator/>
      </w:r>
    </w:p>
  </w:endnote>
  <w:endnote w:type="continuationSeparator" w:id="0">
    <w:p w14:paraId="10CBE611" w14:textId="77777777" w:rsidR="00D01971" w:rsidRDefault="00D01971" w:rsidP="003C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0A0C" w14:textId="77777777" w:rsidR="00D01971" w:rsidRDefault="00D01971" w:rsidP="003C5011">
      <w:pPr>
        <w:spacing w:after="0" w:line="240" w:lineRule="auto"/>
      </w:pPr>
      <w:r>
        <w:separator/>
      </w:r>
    </w:p>
  </w:footnote>
  <w:footnote w:type="continuationSeparator" w:id="0">
    <w:p w14:paraId="63FABF5C" w14:textId="77777777" w:rsidR="00D01971" w:rsidRDefault="00D01971" w:rsidP="003C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095D" w14:textId="76CF9808" w:rsidR="003C5011" w:rsidRPr="00776847" w:rsidRDefault="003C5011" w:rsidP="003C5011">
    <w:pPr>
      <w:pStyle w:val="Koptekst"/>
      <w:tabs>
        <w:tab w:val="clear" w:pos="4536"/>
        <w:tab w:val="clear" w:pos="9072"/>
        <w:tab w:val="right" w:pos="2268"/>
      </w:tabs>
      <w:ind w:left="993"/>
      <w:jc w:val="center"/>
      <w:rPr>
        <w:sz w:val="28"/>
      </w:rPr>
    </w:pPr>
    <w:r w:rsidRPr="00776847">
      <w:rPr>
        <w:noProof/>
      </w:rPr>
      <w:drawing>
        <wp:anchor distT="0" distB="0" distL="114300" distR="114300" simplePos="0" relativeHeight="251659264" behindDoc="1" locked="0" layoutInCell="1" allowOverlap="1" wp14:anchorId="45E4F47A" wp14:editId="7B83C34F">
          <wp:simplePos x="0" y="0"/>
          <wp:positionH relativeFrom="column">
            <wp:posOffset>-686435</wp:posOffset>
          </wp:positionH>
          <wp:positionV relativeFrom="paragraph">
            <wp:posOffset>-422910</wp:posOffset>
          </wp:positionV>
          <wp:extent cx="1238250" cy="965200"/>
          <wp:effectExtent l="0" t="0" r="0" b="6350"/>
          <wp:wrapThrough wrapText="bothSides">
            <wp:wrapPolygon edited="0">
              <wp:start x="0" y="0"/>
              <wp:lineTo x="0" y="21316"/>
              <wp:lineTo x="21268" y="21316"/>
              <wp:lineTo x="21268" y="0"/>
              <wp:lineTo x="0" y="0"/>
            </wp:wrapPolygon>
          </wp:wrapThrough>
          <wp:docPr id="1" name="Afbeelding 1" descr="Afbeeldingsresultaat voor huist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uista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Grote toetsen L3</w:t>
    </w:r>
  </w:p>
  <w:p w14:paraId="6F8B1657" w14:textId="77777777" w:rsidR="003C5011" w:rsidRPr="00776847" w:rsidRDefault="003C5011" w:rsidP="003C5011">
    <w:pPr>
      <w:pStyle w:val="Koptekst"/>
      <w:tabs>
        <w:tab w:val="clear" w:pos="4536"/>
        <w:tab w:val="clear" w:pos="9072"/>
        <w:tab w:val="right" w:pos="2268"/>
      </w:tabs>
      <w:ind w:left="993"/>
      <w:rPr>
        <w:sz w:val="24"/>
      </w:rPr>
    </w:pPr>
    <w:r>
      <w:tab/>
    </w:r>
    <w:r>
      <w:rPr>
        <w:sz w:val="24"/>
        <w:u w:val="single"/>
      </w:rPr>
      <w:t>Naam:</w:t>
    </w:r>
    <w:r w:rsidRPr="00776847">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Nr:</w:t>
    </w:r>
    <w:r>
      <w:rPr>
        <w:sz w:val="24"/>
      </w:rPr>
      <w:t xml:space="preserve"> ……..</w:t>
    </w:r>
  </w:p>
  <w:p w14:paraId="18BD5925" w14:textId="77777777" w:rsidR="003C5011" w:rsidRDefault="003C50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8146F"/>
    <w:multiLevelType w:val="hybridMultilevel"/>
    <w:tmpl w:val="3FB8E984"/>
    <w:lvl w:ilvl="0" w:tplc="8536046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2809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4D"/>
    <w:rsid w:val="00231CF1"/>
    <w:rsid w:val="0024118E"/>
    <w:rsid w:val="002749BC"/>
    <w:rsid w:val="003266D0"/>
    <w:rsid w:val="00362376"/>
    <w:rsid w:val="003C5011"/>
    <w:rsid w:val="007B439B"/>
    <w:rsid w:val="007C6FA0"/>
    <w:rsid w:val="007F2B4D"/>
    <w:rsid w:val="00806ECD"/>
    <w:rsid w:val="00A12620"/>
    <w:rsid w:val="00A24020"/>
    <w:rsid w:val="00B00DFB"/>
    <w:rsid w:val="00D01971"/>
    <w:rsid w:val="00DE55B4"/>
    <w:rsid w:val="00E05CBE"/>
    <w:rsid w:val="00E71B57"/>
    <w:rsid w:val="00FE05BB"/>
    <w:rsid w:val="00FF68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81B7"/>
  <w15:chartTrackingRefBased/>
  <w15:docId w15:val="{7DD95740-AA99-4671-953C-323E31A3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F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2B4D"/>
    <w:pPr>
      <w:ind w:left="720"/>
      <w:contextualSpacing/>
    </w:pPr>
  </w:style>
  <w:style w:type="paragraph" w:styleId="Koptekst">
    <w:name w:val="header"/>
    <w:basedOn w:val="Standaard"/>
    <w:link w:val="KoptekstChar"/>
    <w:uiPriority w:val="99"/>
    <w:unhideWhenUsed/>
    <w:rsid w:val="003C50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5011"/>
  </w:style>
  <w:style w:type="paragraph" w:styleId="Voettekst">
    <w:name w:val="footer"/>
    <w:basedOn w:val="Standaard"/>
    <w:link w:val="VoettekstChar"/>
    <w:uiPriority w:val="99"/>
    <w:unhideWhenUsed/>
    <w:rsid w:val="003C50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Steffie Soetaert</dc:creator>
  <cp:keywords/>
  <dc:description/>
  <cp:lastModifiedBy>Steffie Soetaert</cp:lastModifiedBy>
  <cp:revision>6</cp:revision>
  <dcterms:created xsi:type="dcterms:W3CDTF">2022-05-18T17:08:00Z</dcterms:created>
  <dcterms:modified xsi:type="dcterms:W3CDTF">2022-05-23T18:52:00Z</dcterms:modified>
</cp:coreProperties>
</file>